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D2517F7"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60</w:t>
      </w:r>
      <w:r>
        <w:rPr>
          <w:b/>
          <w:i/>
          <w:noProof/>
          <w:sz w:val="28"/>
        </w:rPr>
        <w:tab/>
      </w:r>
      <w:r>
        <w:rPr>
          <w:rFonts w:cs="Arial"/>
          <w:b/>
          <w:noProof/>
          <w:sz w:val="24"/>
        </w:rPr>
        <w:t>S2-</w:t>
      </w:r>
      <w:r w:rsidR="00155E90">
        <w:rPr>
          <w:rFonts w:cs="Arial"/>
          <w:b/>
          <w:noProof/>
          <w:sz w:val="24"/>
        </w:rPr>
        <w:t>2313367</w:t>
      </w:r>
    </w:p>
    <w:p w14:paraId="00890AF0" w14:textId="74582D0E" w:rsidR="00974A70" w:rsidRDefault="00E20845" w:rsidP="00974A70">
      <w:pPr>
        <w:pStyle w:val="CRCoverPage"/>
        <w:outlineLvl w:val="0"/>
        <w:rPr>
          <w:b/>
          <w:noProof/>
          <w:sz w:val="24"/>
        </w:rPr>
      </w:pPr>
      <w:bookmarkStart w:id="0" w:name="_Hlk91755148"/>
      <w:bookmarkStart w:id="1" w:name="_Hlk92114058"/>
      <w:r>
        <w:rPr>
          <w:rFonts w:cs="Arial"/>
          <w:b/>
          <w:bCs/>
          <w:sz w:val="24"/>
          <w:lang w:eastAsia="zh-CN"/>
        </w:rPr>
        <w:t>November</w:t>
      </w:r>
      <w:r>
        <w:rPr>
          <w:rFonts w:cs="Arial"/>
          <w:b/>
          <w:bCs/>
          <w:sz w:val="24"/>
        </w:rPr>
        <w:t xml:space="preserve"> </w:t>
      </w:r>
      <w:r>
        <w:rPr>
          <w:rFonts w:cs="Arial"/>
          <w:b/>
          <w:bCs/>
          <w:sz w:val="24"/>
          <w:lang w:eastAsia="zh-CN"/>
        </w:rPr>
        <w:t>13</w:t>
      </w:r>
      <w:r>
        <w:rPr>
          <w:rFonts w:cs="Arial"/>
          <w:b/>
          <w:bCs/>
          <w:sz w:val="24"/>
          <w:vertAlign w:val="superscript"/>
          <w:lang w:eastAsia="zh-CN"/>
        </w:rPr>
        <w:t>th</w:t>
      </w:r>
      <w:r>
        <w:rPr>
          <w:rFonts w:cs="Arial"/>
          <w:b/>
          <w:bCs/>
          <w:sz w:val="24"/>
          <w:lang w:eastAsia="zh-CN"/>
        </w:rPr>
        <w:t xml:space="preserve"> </w:t>
      </w:r>
      <w:r>
        <w:rPr>
          <w:rFonts w:cs="Arial"/>
          <w:b/>
          <w:bCs/>
          <w:sz w:val="24"/>
        </w:rPr>
        <w:t>– 1</w:t>
      </w:r>
      <w:r>
        <w:rPr>
          <w:rFonts w:cs="Arial"/>
          <w:b/>
          <w:bCs/>
          <w:sz w:val="24"/>
          <w:lang w:eastAsia="zh-CN"/>
        </w:rPr>
        <w:t>7</w:t>
      </w:r>
      <w:r>
        <w:rPr>
          <w:rFonts w:cs="Arial"/>
          <w:b/>
          <w:bCs/>
          <w:sz w:val="24"/>
          <w:vertAlign w:val="superscript"/>
          <w:lang w:eastAsia="zh-CN"/>
        </w:rPr>
        <w:t>th</w:t>
      </w:r>
      <w:r>
        <w:rPr>
          <w:rFonts w:cs="Arial"/>
          <w:b/>
          <w:bCs/>
          <w:sz w:val="24"/>
        </w:rPr>
        <w:t xml:space="preserve">, 2023; </w:t>
      </w:r>
      <w:r>
        <w:rPr>
          <w:rFonts w:cs="Arial"/>
          <w:b/>
          <w:bCs/>
          <w:sz w:val="24"/>
          <w:lang w:eastAsia="zh-CN"/>
        </w:rPr>
        <w:t>Chicago</w:t>
      </w:r>
      <w:r>
        <w:rPr>
          <w:rFonts w:cs="Arial"/>
          <w:b/>
          <w:bCs/>
          <w:sz w:val="24"/>
        </w:rPr>
        <w:t xml:space="preserve">, </w:t>
      </w:r>
      <w:bookmarkEnd w:id="0"/>
      <w:bookmarkEnd w:id="1"/>
      <w:r>
        <w:rPr>
          <w:rFonts w:cs="Arial"/>
          <w:b/>
          <w:bCs/>
          <w:sz w:val="24"/>
          <w:lang w:eastAsia="zh-CN"/>
        </w:rPr>
        <w:t>US</w:t>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sidR="00155E90" w:rsidRPr="00155E90">
        <w:rPr>
          <w:rFonts w:cs="Arial"/>
          <w:b/>
          <w:noProof/>
          <w:color w:val="3333FF"/>
          <w:sz w:val="18"/>
          <w:szCs w:val="18"/>
        </w:rPr>
        <w:t>(revision of S2-2312461)</w:t>
      </w:r>
      <w:r w:rsidR="0004688F">
        <w:rPr>
          <w:rFonts w:cs="Arial"/>
          <w:b/>
          <w:noProof/>
          <w:color w:val="3333FF"/>
          <w:sz w:val="24"/>
        </w:rPr>
        <w:tab/>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9E9817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04E2D">
        <w:rPr>
          <w:rFonts w:ascii="Arial" w:hAnsi="Arial" w:cs="Arial"/>
          <w:b/>
        </w:rPr>
        <w:t>CATT,</w:t>
      </w:r>
      <w:r w:rsidR="0004688F">
        <w:rPr>
          <w:rFonts w:ascii="Arial" w:hAnsi="Arial" w:cs="Arial" w:hint="eastAsia"/>
          <w:b/>
          <w:lang w:eastAsia="zh-CN"/>
        </w:rPr>
        <w:t xml:space="preserve"> </w:t>
      </w:r>
      <w:r w:rsidR="00A85455">
        <w:rPr>
          <w:rFonts w:ascii="Arial" w:hAnsi="Arial" w:cs="Arial"/>
          <w:b/>
        </w:rPr>
        <w:t>Thales</w:t>
      </w:r>
      <w:r w:rsidR="00E20845">
        <w:rPr>
          <w:rFonts w:ascii="Arial" w:hAnsi="Arial" w:cs="Arial"/>
          <w:b/>
        </w:rPr>
        <w:t xml:space="preserve">, </w:t>
      </w:r>
      <w:proofErr w:type="spellStart"/>
      <w:r w:rsidR="00E20845">
        <w:rPr>
          <w:rFonts w:ascii="Arial" w:hAnsi="Arial" w:cs="Arial"/>
          <w:b/>
        </w:rPr>
        <w:t>Novamint</w:t>
      </w:r>
      <w:proofErr w:type="spellEnd"/>
      <w:r w:rsidR="00AF059D">
        <w:rPr>
          <w:rFonts w:ascii="Arial" w:hAnsi="Arial" w:cs="Arial"/>
          <w:b/>
        </w:rPr>
        <w:t>, Samsung, Airbus, Eutelsat</w:t>
      </w:r>
      <w:r w:rsidR="00173F44">
        <w:rPr>
          <w:rFonts w:ascii="Arial" w:hAnsi="Arial" w:cs="Arial"/>
          <w:b/>
        </w:rPr>
        <w:t>, TNO</w:t>
      </w:r>
      <w:r w:rsidR="00915E94">
        <w:rPr>
          <w:rFonts w:ascii="Arial" w:hAnsi="Arial" w:cs="Arial"/>
          <w:b/>
        </w:rPr>
        <w:t xml:space="preserve">, </w:t>
      </w:r>
      <w:r w:rsidR="00915E94" w:rsidRPr="00915E94">
        <w:rPr>
          <w:rFonts w:ascii="Arial" w:hAnsi="Arial" w:cs="Arial"/>
          <w:b/>
          <w:bCs/>
          <w:lang w:val="en-US"/>
        </w:rPr>
        <w:t>IRT Saint-Exupery</w:t>
      </w:r>
      <w:r w:rsidR="00C87BFD">
        <w:rPr>
          <w:rFonts w:ascii="Arial" w:hAnsi="Arial" w:cs="Arial"/>
          <w:b/>
          <w:bCs/>
          <w:lang w:val="en-US"/>
        </w:rPr>
        <w:t>, Apple</w:t>
      </w:r>
      <w:r w:rsidR="00155E90">
        <w:rPr>
          <w:rFonts w:ascii="Arial" w:hAnsi="Arial" w:cs="Arial"/>
          <w:b/>
          <w:bCs/>
          <w:lang w:val="en-US"/>
        </w:rPr>
        <w:t>,</w:t>
      </w:r>
      <w:r w:rsidR="008710DE">
        <w:rPr>
          <w:rFonts w:ascii="Arial" w:hAnsi="Arial" w:cs="Arial"/>
          <w:b/>
          <w:bCs/>
          <w:lang w:val="en-US"/>
        </w:rPr>
        <w:t xml:space="preserve"> </w:t>
      </w:r>
      <w:proofErr w:type="spellStart"/>
      <w:r w:rsidR="00155E90">
        <w:rPr>
          <w:rFonts w:ascii="Arial" w:hAnsi="Arial" w:cs="Arial"/>
          <w:b/>
          <w:bCs/>
          <w:lang w:val="en-US"/>
        </w:rPr>
        <w:t>Nokia</w:t>
      </w:r>
      <w:r w:rsidR="001873FD">
        <w:rPr>
          <w:rFonts w:ascii="Arial" w:hAnsi="Arial" w:cs="Arial"/>
          <w:b/>
          <w:bCs/>
          <w:lang w:val="en-US"/>
        </w:rPr>
        <w:t>,Nokia</w:t>
      </w:r>
      <w:proofErr w:type="spellEnd"/>
      <w:r w:rsidR="001873FD">
        <w:rPr>
          <w:rFonts w:ascii="Arial" w:hAnsi="Arial" w:cs="Arial"/>
          <w:b/>
          <w:bCs/>
          <w:lang w:val="en-US"/>
        </w:rPr>
        <w:t xml:space="preserve"> </w:t>
      </w:r>
      <w:proofErr w:type="spellStart"/>
      <w:r w:rsidR="001873FD">
        <w:rPr>
          <w:rFonts w:ascii="Arial" w:hAnsi="Arial" w:cs="Arial"/>
          <w:b/>
          <w:bCs/>
          <w:lang w:val="en-US"/>
        </w:rPr>
        <w:t>Shanga</w:t>
      </w:r>
      <w:r w:rsidR="00717C7F">
        <w:rPr>
          <w:rFonts w:ascii="Arial" w:hAnsi="Arial" w:cs="Arial"/>
          <w:b/>
          <w:bCs/>
          <w:lang w:val="en-US"/>
        </w:rPr>
        <w:t>ï</w:t>
      </w:r>
      <w:proofErr w:type="spellEnd"/>
      <w:r w:rsidR="001873FD">
        <w:rPr>
          <w:rFonts w:ascii="Arial" w:hAnsi="Arial" w:cs="Arial"/>
          <w:b/>
          <w:bCs/>
          <w:lang w:val="en-US"/>
        </w:rPr>
        <w:t xml:space="preserve"> Bell</w:t>
      </w:r>
    </w:p>
    <w:p w14:paraId="0F18C97F" w14:textId="4647745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6232E0">
        <w:rPr>
          <w:rFonts w:ascii="Arial" w:hAnsi="Arial" w:cs="Arial" w:hint="eastAsia"/>
          <w:b/>
          <w:lang w:eastAsia="zh-CN"/>
        </w:rPr>
        <w:t xml:space="preserve">_Key issue for </w:t>
      </w:r>
      <w:r w:rsidR="0050442F">
        <w:rPr>
          <w:rFonts w:ascii="Arial" w:hAnsi="Arial" w:cs="Arial"/>
          <w:b/>
        </w:rPr>
        <w:t>WT</w:t>
      </w:r>
      <w:r w:rsidR="006232E0">
        <w:rPr>
          <w:rFonts w:ascii="Arial" w:hAnsi="Arial" w:cs="Arial" w:hint="eastAsia"/>
          <w:b/>
          <w:lang w:eastAsia="zh-CN"/>
        </w:rPr>
        <w:t>#</w:t>
      </w:r>
      <w:r w:rsidR="007E54D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2"/>
      <w:r>
        <w:rPr>
          <w:rFonts w:ascii="Arial" w:hAnsi="Arial" w:cs="Arial"/>
          <w:b/>
        </w:rPr>
        <w:t>/ Rel-1</w:t>
      </w:r>
      <w:r w:rsidR="00904E2D">
        <w:rPr>
          <w:rFonts w:ascii="Arial" w:hAnsi="Arial" w:cs="Arial"/>
          <w:b/>
        </w:rPr>
        <w:t>9</w:t>
      </w:r>
    </w:p>
    <w:p w14:paraId="59D8A9FC" w14:textId="40F747C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WT#3 of FS</w:t>
      </w:r>
      <w:r w:rsidR="0004688F" w:rsidRPr="0004688F">
        <w:rPr>
          <w:rFonts w:ascii="Arial" w:hAnsi="Arial" w:cs="Arial"/>
          <w:i/>
          <w:lang w:eastAsia="zh-CN"/>
        </w:rPr>
        <w:t>_5GSAT</w:t>
      </w:r>
      <w:r w:rsidR="005D71C3" w:rsidRPr="005D71C3">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106B6269" w14:textId="12C7ED8D" w:rsidR="00007082" w:rsidRDefault="0050442F" w:rsidP="00007082">
      <w:pPr>
        <w:rPr>
          <w:lang w:eastAsia="zh-CN"/>
        </w:rPr>
      </w:pPr>
      <w:r>
        <w:t xml:space="preserve">The </w:t>
      </w:r>
      <w:r w:rsidR="00047F9B" w:rsidRPr="00047F9B">
        <w:t>Work Task#</w:t>
      </w:r>
      <w:r w:rsidR="00047F9B">
        <w:rPr>
          <w:rFonts w:hint="eastAsia"/>
          <w:lang w:eastAsia="zh-CN"/>
        </w:rPr>
        <w:t>3</w:t>
      </w:r>
      <w:r w:rsidR="00047F9B" w:rsidRPr="00047F9B">
        <w:t xml:space="preserve"> of the </w:t>
      </w:r>
      <w:r w:rsidRPr="0050442F">
        <w:t>FS_5</w:t>
      </w:r>
      <w:r w:rsidR="00367818">
        <w:t>GSAT</w:t>
      </w:r>
      <w:r w:rsidR="005D71C3" w:rsidRPr="005D71C3">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07A3B499" w14:textId="77777777" w:rsidR="007E54DD" w:rsidRPr="002C1F9D" w:rsidRDefault="007E54DD" w:rsidP="007E54DD">
      <w:pPr>
        <w:pStyle w:val="B1"/>
        <w:rPr>
          <w:b/>
          <w:bCs/>
          <w:lang w:val="en-US" w:eastAsia="fr-FR"/>
        </w:rPr>
      </w:pPr>
      <w:bookmarkStart w:id="3" w:name="_Hlk87257355"/>
      <w:r w:rsidRPr="002C1F9D">
        <w:rPr>
          <w:lang w:val="en-US" w:eastAsia="ko-KR"/>
        </w:rPr>
        <w:t xml:space="preserve">WT3: </w:t>
      </w:r>
      <w:r w:rsidRPr="002C1F9D">
        <w:rPr>
          <w:lang w:val="en-US"/>
        </w:rPr>
        <w:t xml:space="preserve">Study UE-satellite-UE communication enhancements for 5GS, supporting NR NTN NGSO </w:t>
      </w:r>
      <w:proofErr w:type="spellStart"/>
      <w:r w:rsidRPr="002C1F9D">
        <w:rPr>
          <w:lang w:val="en-US"/>
        </w:rPr>
        <w:t>constell</w:t>
      </w:r>
      <w:r w:rsidRPr="002C1F9D">
        <w:t>ation</w:t>
      </w:r>
      <w:proofErr w:type="spellEnd"/>
      <w:r w:rsidRPr="002C1F9D">
        <w:t xml:space="preserve">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61640B8C" w14:textId="7E31490E" w:rsidR="0050442F" w:rsidRDefault="007E54DD" w:rsidP="00AC5B21">
      <w:pPr>
        <w:pStyle w:val="B2"/>
        <w:rPr>
          <w:lang w:val="en-US" w:eastAsia="zh-CN"/>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bookmarkEnd w:id="3"/>
    </w:p>
    <w:p w14:paraId="1E6CE625" w14:textId="1E8385CD" w:rsidR="00155E90" w:rsidRDefault="00155E90" w:rsidP="00785BE1">
      <w:pPr>
        <w:ind w:left="284"/>
        <w:rPr>
          <w:lang w:val="en-US" w:eastAsia="zh-CN"/>
        </w:rPr>
      </w:pPr>
      <w:r>
        <w:rPr>
          <w:lang w:val="en-US" w:eastAsia="zh-CN"/>
        </w:rPr>
        <w:t>Based on the WT, it is proposed to study the architecture to support UE-</w:t>
      </w:r>
      <w:proofErr w:type="spellStart"/>
      <w:r>
        <w:rPr>
          <w:lang w:val="en-US" w:eastAsia="zh-CN"/>
        </w:rPr>
        <w:t>Satelite</w:t>
      </w:r>
      <w:proofErr w:type="spellEnd"/>
      <w:r>
        <w:rPr>
          <w:lang w:val="en-US" w:eastAsia="zh-CN"/>
        </w:rPr>
        <w:t xml:space="preserve">-UE communication. This communication shall only enable IMS </w:t>
      </w:r>
      <w:r w:rsidR="007F409C">
        <w:rPr>
          <w:lang w:val="en-US" w:eastAsia="zh-CN"/>
        </w:rPr>
        <w:t>and</w:t>
      </w:r>
      <w:r>
        <w:rPr>
          <w:lang w:val="en-US" w:eastAsia="zh-CN"/>
        </w:rPr>
        <w:t xml:space="preserve"> MCPTT services to the UE(s) by locally routing user plane data within one or more satellites. </w:t>
      </w:r>
    </w:p>
    <w:p w14:paraId="1FA0012E" w14:textId="2295BB64" w:rsidR="00155E90" w:rsidRDefault="00155E90" w:rsidP="00785BE1">
      <w:pPr>
        <w:pStyle w:val="B1"/>
        <w:ind w:left="284" w:firstLine="0"/>
        <w:rPr>
          <w:lang w:val="en-US" w:eastAsia="zh-CN"/>
        </w:rPr>
      </w:pPr>
      <w:r w:rsidRPr="6A130FBE">
        <w:rPr>
          <w:lang w:val="en-US" w:eastAsia="zh-CN"/>
        </w:rPr>
        <w:t>This proposal is based on documents provided to SA2 #159 and afterwards via email, as well as comments given on</w:t>
      </w:r>
      <w:r>
        <w:rPr>
          <w:lang w:val="en-US" w:eastAsia="zh-CN"/>
        </w:rPr>
        <w:t xml:space="preserve"> </w:t>
      </w:r>
      <w:r w:rsidRPr="6A130FBE">
        <w:rPr>
          <w:lang w:val="en-US" w:eastAsia="zh-CN"/>
        </w:rPr>
        <w:t>those documents in attempt to reach a compromise between the proposals that have been made so far</w:t>
      </w:r>
      <w:r w:rsidR="00785BE1">
        <w:rPr>
          <w:lang w:val="en-US" w:eastAsia="zh-CN"/>
        </w:rPr>
        <w:t>.</w:t>
      </w:r>
    </w:p>
    <w:p w14:paraId="30E59ADC" w14:textId="7D505EA1" w:rsidR="0073440A" w:rsidRDefault="00CA0C1D" w:rsidP="0073440A">
      <w:pPr>
        <w:pStyle w:val="Heading1"/>
      </w:pPr>
      <w:r>
        <w:t>2</w:t>
      </w:r>
      <w:r w:rsidR="0073440A">
        <w:t xml:space="preserve"> Proposal</w:t>
      </w:r>
    </w:p>
    <w:p w14:paraId="7372AFC1" w14:textId="580F27CC" w:rsidR="00000AD9" w:rsidRDefault="000C06A7" w:rsidP="00420457">
      <w:pPr>
        <w:rPr>
          <w:rFonts w:ascii="Arial" w:hAnsi="Arial" w:cs="Arial"/>
          <w:b/>
        </w:rPr>
      </w:pPr>
      <w:bookmarkStart w:id="4"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5D71C3" w:rsidRPr="005D71C3">
        <w:rPr>
          <w:rFonts w:ascii="Arial" w:hAnsi="Arial" w:cs="Arial"/>
          <w:b/>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r w:rsidR="00974A70">
        <w:rPr>
          <w:rFonts w:ascii="Arial" w:hAnsi="Arial" w:cs="Arial"/>
          <w:b/>
        </w:rPr>
        <w:t>as follows</w:t>
      </w:r>
    </w:p>
    <w:p w14:paraId="05A119BA" w14:textId="77777777" w:rsidR="00B05522" w:rsidRDefault="00B05522" w:rsidP="00420457">
      <w:pPr>
        <w:rPr>
          <w:rFonts w:ascii="Arial" w:hAnsi="Arial" w:cs="Arial"/>
          <w:b/>
        </w:rPr>
      </w:pPr>
    </w:p>
    <w:p w14:paraId="0E62E6F5" w14:textId="77777777" w:rsidR="00B05522" w:rsidRDefault="00B05522" w:rsidP="00B05522">
      <w:pPr>
        <w:spacing w:after="120"/>
        <w:ind w:right="-99"/>
        <w:jc w:val="center"/>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342FB55" w14:textId="77777777" w:rsidR="00B05522" w:rsidRPr="007355E8" w:rsidRDefault="00B05522" w:rsidP="00B05522">
      <w:pPr>
        <w:keepNext/>
        <w:keepLines/>
        <w:pBdr>
          <w:top w:val="single" w:sz="12" w:space="3" w:color="auto"/>
        </w:pBdr>
        <w:spacing w:before="240"/>
        <w:ind w:left="1134" w:hanging="1134"/>
        <w:outlineLvl w:val="0"/>
        <w:rPr>
          <w:rFonts w:ascii="Arial" w:eastAsia="Malgun Gothic" w:hAnsi="Arial"/>
          <w:sz w:val="36"/>
        </w:rPr>
      </w:pPr>
      <w:bookmarkStart w:id="5" w:name="_Toc22214898"/>
      <w:bookmarkStart w:id="6" w:name="_Toc23254031"/>
      <w:r w:rsidRPr="007355E8">
        <w:rPr>
          <w:rFonts w:ascii="Arial" w:eastAsia="Malgun Gothic" w:hAnsi="Arial"/>
          <w:sz w:val="36"/>
        </w:rPr>
        <w:t>2</w:t>
      </w:r>
      <w:r w:rsidRPr="007355E8">
        <w:rPr>
          <w:rFonts w:ascii="Arial" w:eastAsia="Malgun Gothic" w:hAnsi="Arial"/>
          <w:sz w:val="36"/>
        </w:rPr>
        <w:tab/>
        <w:t>References</w:t>
      </w:r>
      <w:bookmarkEnd w:id="5"/>
      <w:bookmarkEnd w:id="6"/>
    </w:p>
    <w:p w14:paraId="3BB09371" w14:textId="77777777" w:rsidR="00B05522" w:rsidRPr="007355E8" w:rsidRDefault="00B05522" w:rsidP="00B05522">
      <w:pPr>
        <w:rPr>
          <w:rFonts w:eastAsia="Malgun Gothic"/>
        </w:rPr>
      </w:pPr>
      <w:r w:rsidRPr="007355E8">
        <w:rPr>
          <w:rFonts w:eastAsia="Malgun Gothic"/>
        </w:rPr>
        <w:t>The following documents contain provisions which, through reference in this text, constitute provisions of the present document.</w:t>
      </w:r>
    </w:p>
    <w:p w14:paraId="00152C4D"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References are either specific (identified by date of publication, edition number, version number, etc.) or non</w:t>
      </w:r>
      <w:r w:rsidRPr="007355E8">
        <w:rPr>
          <w:rFonts w:eastAsia="Times New Roman"/>
        </w:rPr>
        <w:noBreakHyphen/>
        <w:t>specific.</w:t>
      </w:r>
    </w:p>
    <w:p w14:paraId="47512CB6"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For a specific reference, subsequent revisions do not apply.</w:t>
      </w:r>
    </w:p>
    <w:p w14:paraId="102D1870" w14:textId="77777777" w:rsidR="00B05522" w:rsidRPr="007355E8" w:rsidRDefault="00B05522" w:rsidP="00B05522">
      <w:pPr>
        <w:ind w:left="568" w:hanging="284"/>
        <w:rPr>
          <w:rFonts w:eastAsia="Times New Roman"/>
        </w:rPr>
      </w:pPr>
      <w:r w:rsidRPr="007355E8">
        <w:rPr>
          <w:rFonts w:eastAsia="Times New Roman"/>
        </w:rPr>
        <w:t>-</w:t>
      </w:r>
      <w:r w:rsidRPr="007355E8">
        <w:rPr>
          <w:rFonts w:eastAsia="Times New Roman"/>
        </w:rPr>
        <w:tab/>
        <w:t>For a non-specific reference, the latest version applies. In the case of a reference to a 3GPP document (including a GSM document), a non-specific reference implicitly refers to the latest version of that document</w:t>
      </w:r>
      <w:r w:rsidRPr="007355E8">
        <w:rPr>
          <w:rFonts w:eastAsia="Times New Roman"/>
          <w:i/>
        </w:rPr>
        <w:t xml:space="preserve"> in the same Release as the present document</w:t>
      </w:r>
      <w:r w:rsidRPr="007355E8">
        <w:rPr>
          <w:rFonts w:eastAsia="Times New Roman"/>
        </w:rPr>
        <w:t>.</w:t>
      </w:r>
    </w:p>
    <w:p w14:paraId="2D0F4B64" w14:textId="77777777" w:rsidR="00B05522" w:rsidRPr="007355E8" w:rsidRDefault="00B05522" w:rsidP="00B05522">
      <w:pPr>
        <w:keepLines/>
        <w:ind w:left="1702" w:hanging="1418"/>
        <w:rPr>
          <w:rFonts w:eastAsia="Times New Roman"/>
        </w:rPr>
      </w:pPr>
      <w:r w:rsidRPr="007355E8">
        <w:rPr>
          <w:rFonts w:eastAsia="Times New Roman"/>
        </w:rPr>
        <w:t>[1]</w:t>
      </w:r>
      <w:r w:rsidRPr="007355E8">
        <w:rPr>
          <w:rFonts w:eastAsia="Times New Roman"/>
        </w:rPr>
        <w:tab/>
        <w:t>3GPP TR 21.905: "Vocabulary for 3GPP Specifications".</w:t>
      </w:r>
    </w:p>
    <w:p w14:paraId="3ECC18D7" w14:textId="77777777" w:rsidR="00B05522" w:rsidRPr="007355E8" w:rsidRDefault="00B05522" w:rsidP="00B05522">
      <w:pPr>
        <w:keepLines/>
        <w:ind w:left="1702" w:hanging="1418"/>
        <w:rPr>
          <w:rFonts w:eastAsia="Times New Roman"/>
        </w:rPr>
      </w:pPr>
      <w:r w:rsidRPr="007355E8">
        <w:rPr>
          <w:rFonts w:eastAsia="Times New Roman"/>
        </w:rPr>
        <w:lastRenderedPageBreak/>
        <w:t>[</w:t>
      </w:r>
      <w:r w:rsidRPr="007355E8">
        <w:rPr>
          <w:rFonts w:eastAsia="Times New Roman"/>
          <w:noProof/>
        </w:rPr>
        <w:t>2</w:t>
      </w:r>
      <w:r w:rsidRPr="007355E8">
        <w:rPr>
          <w:rFonts w:eastAsia="Times New Roman"/>
        </w:rPr>
        <w:t>]</w:t>
      </w:r>
      <w:r w:rsidRPr="007355E8">
        <w:rPr>
          <w:rFonts w:eastAsia="Times New Roman"/>
        </w:rPr>
        <w:tab/>
        <w:t>3GPP TS 23.501: "System Architecture for the 5G System; Stage 2".</w:t>
      </w:r>
    </w:p>
    <w:p w14:paraId="36E1BDF5" w14:textId="77777777" w:rsidR="00B05522" w:rsidRPr="007355E8" w:rsidRDefault="00B05522" w:rsidP="00B05522">
      <w:pPr>
        <w:keepLines/>
        <w:ind w:left="1702" w:hanging="1418"/>
        <w:rPr>
          <w:rFonts w:eastAsia="Times New Roman"/>
        </w:rPr>
      </w:pPr>
      <w:r w:rsidRPr="007355E8">
        <w:rPr>
          <w:rFonts w:eastAsia="Times New Roman"/>
        </w:rPr>
        <w:t>[3]</w:t>
      </w:r>
      <w:r w:rsidRPr="007355E8">
        <w:rPr>
          <w:rFonts w:eastAsia="Times New Roman"/>
        </w:rPr>
        <w:tab/>
        <w:t>3GPP TS 23.502: "Procedures for the 5G system, Stage 2".</w:t>
      </w:r>
    </w:p>
    <w:p w14:paraId="0D412F48" w14:textId="77777777" w:rsidR="00B05522" w:rsidRPr="007355E8" w:rsidRDefault="00B05522" w:rsidP="00B05522">
      <w:pPr>
        <w:keepLines/>
        <w:ind w:left="1702" w:hanging="1418"/>
        <w:rPr>
          <w:rFonts w:eastAsia="Times New Roman"/>
        </w:rPr>
      </w:pPr>
      <w:r w:rsidRPr="007355E8">
        <w:rPr>
          <w:rFonts w:eastAsia="Times New Roman"/>
        </w:rPr>
        <w:t>[4]</w:t>
      </w:r>
      <w:r w:rsidRPr="007355E8">
        <w:rPr>
          <w:rFonts w:eastAsia="Times New Roman"/>
        </w:rPr>
        <w:tab/>
        <w:t>3GPP TS 23.503: "Policy and Charging Control Framework for the 5G System".</w:t>
      </w:r>
    </w:p>
    <w:p w14:paraId="18BF9761" w14:textId="77777777" w:rsidR="00B05522" w:rsidRPr="007355E8" w:rsidRDefault="00B05522" w:rsidP="00B05522">
      <w:pPr>
        <w:keepLines/>
        <w:ind w:left="1702" w:hanging="1418"/>
        <w:rPr>
          <w:rFonts w:eastAsia="Times New Roman"/>
        </w:rPr>
      </w:pPr>
      <w:r w:rsidRPr="007355E8">
        <w:rPr>
          <w:rFonts w:eastAsia="Times New Roman"/>
        </w:rPr>
        <w:t>[5]</w:t>
      </w:r>
      <w:r w:rsidRPr="007355E8">
        <w:rPr>
          <w:rFonts w:eastAsia="Times New Roman"/>
        </w:rPr>
        <w:tab/>
        <w:t>3GPP TS 23.316: "Wireless and wireline convergence access support for the 5G System (5GS)".</w:t>
      </w:r>
    </w:p>
    <w:p w14:paraId="091F1CE3" w14:textId="77777777" w:rsidR="00B05522" w:rsidRDefault="00B05522" w:rsidP="00B05522">
      <w:pPr>
        <w:keepLines/>
        <w:ind w:left="1702" w:hanging="1418"/>
        <w:rPr>
          <w:rFonts w:eastAsia="Times New Roman"/>
        </w:rPr>
      </w:pPr>
      <w:r w:rsidRPr="007355E8">
        <w:rPr>
          <w:rFonts w:hint="eastAsia"/>
          <w:lang w:eastAsia="zh-CN"/>
        </w:rPr>
        <w:t>[</w:t>
      </w:r>
      <w:r w:rsidRPr="007355E8">
        <w:rPr>
          <w:lang w:eastAsia="zh-CN"/>
        </w:rPr>
        <w:t>6]</w:t>
      </w:r>
      <w:r w:rsidRPr="007355E8">
        <w:rPr>
          <w:lang w:eastAsia="zh-CN"/>
        </w:rPr>
        <w:tab/>
      </w:r>
      <w:r w:rsidRPr="007355E8">
        <w:rPr>
          <w:rFonts w:eastAsia="Times New Roman"/>
        </w:rPr>
        <w:t>3GPP TS 23.401: "General Packet Radio Service (GPRS) enhancements for Evolved Universal Terrestrial Radio Access Network (E-UTRAN) access".</w:t>
      </w:r>
    </w:p>
    <w:p w14:paraId="30783265" w14:textId="77777777" w:rsidR="004405AD" w:rsidRDefault="004405AD" w:rsidP="004405AD">
      <w:pPr>
        <w:keepLines/>
        <w:ind w:left="1702" w:hanging="1418"/>
        <w:rPr>
          <w:ins w:id="7" w:author="FINE Jean-Yves" w:date="2023-11-16T16:02:00Z"/>
          <w:rFonts w:eastAsia="Times New Roman"/>
        </w:rPr>
      </w:pPr>
      <w:ins w:id="8" w:author="FINE Jean-Yves" w:date="2023-11-16T16:02:00Z">
        <w:r>
          <w:rPr>
            <w:rFonts w:eastAsia="Times New Roman"/>
          </w:rPr>
          <w:t>[</w:t>
        </w:r>
        <w:r w:rsidRPr="003E40D4">
          <w:rPr>
            <w:rFonts w:eastAsia="Times New Roman"/>
            <w:highlight w:val="yellow"/>
          </w:rPr>
          <w:t>xx</w:t>
        </w:r>
        <w:r>
          <w:rPr>
            <w:rFonts w:eastAsia="Times New Roman"/>
          </w:rPr>
          <w:t>]</w:t>
        </w:r>
        <w:r>
          <w:rPr>
            <w:rFonts w:eastAsia="Times New Roman"/>
          </w:rPr>
          <w:tab/>
          <w:t>3GPP TR 22.865: “</w:t>
        </w:r>
        <w:r w:rsidRPr="003E40D4">
          <w:rPr>
            <w:rFonts w:eastAsia="Times New Roman"/>
          </w:rPr>
          <w:t>Study on satellite access Phase 3</w:t>
        </w:r>
        <w:r>
          <w:rPr>
            <w:rFonts w:eastAsia="Times New Roman"/>
          </w:rPr>
          <w:t>”.</w:t>
        </w:r>
      </w:ins>
    </w:p>
    <w:p w14:paraId="0E321F7E" w14:textId="77777777" w:rsidR="004405AD" w:rsidRDefault="004405AD" w:rsidP="004405AD">
      <w:pPr>
        <w:keepLines/>
        <w:ind w:left="1702" w:hanging="1418"/>
        <w:rPr>
          <w:ins w:id="9" w:author="FINE Jean-Yves" w:date="2023-11-16T16:02:00Z"/>
          <w:rFonts w:eastAsia="Malgun Gothic"/>
          <w:color w:val="FF0000"/>
          <w:sz w:val="36"/>
          <w:szCs w:val="36"/>
          <w:lang w:eastAsia="ko-KR"/>
        </w:rPr>
      </w:pPr>
      <w:ins w:id="10" w:author="FINE Jean-Yves" w:date="2023-11-16T16:02:00Z">
        <w:r>
          <w:rPr>
            <w:rFonts w:eastAsia="Times New Roman"/>
          </w:rPr>
          <w:t>[</w:t>
        </w:r>
        <w:proofErr w:type="spellStart"/>
        <w:r w:rsidRPr="009118F2">
          <w:rPr>
            <w:rFonts w:eastAsia="Times New Roman"/>
            <w:highlight w:val="yellow"/>
          </w:rPr>
          <w:t>yy</w:t>
        </w:r>
        <w:proofErr w:type="spellEnd"/>
        <w:r>
          <w:rPr>
            <w:rFonts w:eastAsia="Times New Roman"/>
          </w:rPr>
          <w:t>]</w:t>
        </w:r>
        <w:r>
          <w:rPr>
            <w:rFonts w:eastAsia="Times New Roman"/>
          </w:rPr>
          <w:tab/>
          <w:t>3GPP TS 22.261: "</w:t>
        </w:r>
        <w:r w:rsidRPr="006B0E16">
          <w:rPr>
            <w:rFonts w:eastAsia="Times New Roman"/>
          </w:rPr>
          <w:t>Service requirements for the 5G system</w:t>
        </w:r>
        <w:r>
          <w:rPr>
            <w:rFonts w:eastAsia="Times New Roman"/>
          </w:rPr>
          <w:t>".</w:t>
        </w:r>
      </w:ins>
    </w:p>
    <w:p w14:paraId="7CE1E4F0" w14:textId="77777777" w:rsidR="00B05522" w:rsidRDefault="00B05522" w:rsidP="00420457">
      <w:pPr>
        <w:rPr>
          <w:rFonts w:ascii="Arial" w:hAnsi="Arial" w:cs="Arial"/>
          <w:bCs/>
        </w:rPr>
      </w:pPr>
    </w:p>
    <w:p w14:paraId="70DDBE23" w14:textId="77777777" w:rsidR="00B05522" w:rsidRPr="007355E8" w:rsidRDefault="00B05522" w:rsidP="00B05522">
      <w:pPr>
        <w:spacing w:after="120"/>
        <w:ind w:right="-99"/>
        <w:jc w:val="center"/>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(all new text) </w:t>
      </w:r>
      <w:r w:rsidRPr="004C68BD">
        <w:rPr>
          <w:rFonts w:eastAsia="Malgun Gothic" w:hint="eastAsia"/>
          <w:color w:val="FF0000"/>
          <w:sz w:val="36"/>
          <w:szCs w:val="36"/>
          <w:lang w:eastAsia="ko-KR"/>
        </w:rPr>
        <w:t>***</w:t>
      </w:r>
    </w:p>
    <w:p w14:paraId="71E40B9C" w14:textId="77777777" w:rsidR="00B05522" w:rsidRPr="00AA71B9" w:rsidRDefault="00B05522" w:rsidP="00420457">
      <w:pPr>
        <w:rPr>
          <w:rFonts w:ascii="Arial" w:hAnsi="Arial" w:cs="Arial"/>
          <w:bCs/>
        </w:rPr>
      </w:pPr>
    </w:p>
    <w:p w14:paraId="430B58EF" w14:textId="77777777" w:rsidR="0090022D" w:rsidRDefault="0090022D" w:rsidP="0090022D">
      <w:pPr>
        <w:pStyle w:val="Heading1"/>
        <w:rPr>
          <w:lang w:eastAsia="zh-CN"/>
        </w:rPr>
      </w:pPr>
      <w:bookmarkStart w:id="11" w:name="_Toc22214903"/>
      <w:bookmarkStart w:id="12" w:name="_Toc23254036"/>
      <w:bookmarkEnd w:id="4"/>
      <w:r w:rsidRPr="005A2371">
        <w:t>5</w:t>
      </w:r>
      <w:r w:rsidRPr="005A2371">
        <w:tab/>
        <w:t>Key Issues</w:t>
      </w:r>
      <w:bookmarkEnd w:id="11"/>
      <w:bookmarkEnd w:id="12"/>
    </w:p>
    <w:p w14:paraId="78064BB5" w14:textId="69CE9CA8" w:rsidR="0004688F" w:rsidRPr="007C6AA2" w:rsidRDefault="0004688F" w:rsidP="0004688F">
      <w:pPr>
        <w:pStyle w:val="Heading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sidRPr="0004688F">
        <w:t xml:space="preserve"> </w:t>
      </w:r>
      <w:r w:rsidRPr="0004688F">
        <w:rPr>
          <w:lang w:eastAsia="ko-KR"/>
        </w:rPr>
        <w:t>Support of</w:t>
      </w:r>
      <w:r w:rsidRPr="0004688F">
        <w:t xml:space="preserve"> </w:t>
      </w:r>
      <w:r w:rsidRPr="0004688F">
        <w:rPr>
          <w:lang w:eastAsia="ko-KR"/>
        </w:rPr>
        <w:t>UE-satellite-UE communication</w:t>
      </w:r>
    </w:p>
    <w:p w14:paraId="24936062" w14:textId="77777777" w:rsidR="0004688F" w:rsidRPr="005A2371" w:rsidRDefault="0004688F" w:rsidP="0004688F">
      <w:pPr>
        <w:pStyle w:val="Heading3"/>
      </w:pPr>
      <w:bookmarkStart w:id="13" w:name="_Toc22214905"/>
      <w:bookmarkStart w:id="14" w:name="_Toc23254038"/>
      <w:r w:rsidRPr="005A2371">
        <w:t>5</w:t>
      </w:r>
      <w:r>
        <w:t>.X</w:t>
      </w:r>
      <w:r w:rsidRPr="005A2371">
        <w:t>.1</w:t>
      </w:r>
      <w:r w:rsidRPr="005A2371">
        <w:tab/>
        <w:t>Description</w:t>
      </w:r>
      <w:bookmarkEnd w:id="13"/>
      <w:bookmarkEnd w:id="14"/>
    </w:p>
    <w:p w14:paraId="77040460" w14:textId="51C4937E" w:rsidR="00952B9A" w:rsidRPr="001630B6" w:rsidRDefault="0004688F" w:rsidP="00210997">
      <w:pPr>
        <w:rPr>
          <w:lang w:val="en-US" w:eastAsia="zh-CN"/>
        </w:rPr>
      </w:pPr>
      <w:r w:rsidRPr="001630B6">
        <w:rPr>
          <w:lang w:val="en-US"/>
        </w:rPr>
        <w:t>UE-satellite-UE communication</w:t>
      </w:r>
      <w:r w:rsidRPr="001630B6">
        <w:rPr>
          <w:rFonts w:hint="eastAsia"/>
          <w:lang w:val="en-US" w:eastAsia="zh-CN"/>
        </w:rPr>
        <w:t xml:space="preserve"> </w:t>
      </w:r>
      <w:r w:rsidRPr="001630B6">
        <w:rPr>
          <w:lang w:val="en-US" w:eastAsia="zh-CN"/>
        </w:rPr>
        <w:t>refers to the communication between UEs under the coverage of one or more serving satellites</w:t>
      </w:r>
      <w:r w:rsidR="00B05522" w:rsidRPr="001630B6">
        <w:rPr>
          <w:lang w:val="en-US" w:eastAsia="zh-CN"/>
        </w:rPr>
        <w:t xml:space="preserve"> </w:t>
      </w:r>
      <w:r w:rsidRPr="001630B6">
        <w:rPr>
          <w:lang w:val="en-US" w:eastAsia="zh-CN"/>
        </w:rPr>
        <w:t xml:space="preserve">without the user </w:t>
      </w:r>
      <w:r w:rsidR="00D03F34" w:rsidRPr="001630B6">
        <w:rPr>
          <w:lang w:val="en-US" w:eastAsia="zh-CN"/>
        </w:rPr>
        <w:t xml:space="preserve">plane </w:t>
      </w:r>
      <w:r w:rsidRPr="001630B6">
        <w:rPr>
          <w:lang w:val="en-US" w:eastAsia="zh-CN"/>
        </w:rPr>
        <w:t xml:space="preserve">traffic going through the ground </w:t>
      </w:r>
      <w:r w:rsidR="00B05522" w:rsidRPr="001630B6">
        <w:rPr>
          <w:lang w:val="en-US" w:eastAsia="zh-CN"/>
        </w:rPr>
        <w:t>network</w:t>
      </w:r>
      <w:r w:rsidRPr="001630B6">
        <w:rPr>
          <w:rFonts w:hint="eastAsia"/>
          <w:lang w:val="en-US" w:eastAsia="zh-CN"/>
        </w:rPr>
        <w:t>.</w:t>
      </w:r>
    </w:p>
    <w:p w14:paraId="2754892F" w14:textId="6556D23F" w:rsidR="004405AD" w:rsidRDefault="00D03F34" w:rsidP="00210997">
      <w:pPr>
        <w:rPr>
          <w:lang w:val="en-US" w:eastAsia="zh-CN"/>
        </w:rPr>
      </w:pPr>
      <w:bookmarkStart w:id="15" w:name="_Hlk150879838"/>
      <w:r w:rsidRPr="001630B6">
        <w:rPr>
          <w:lang w:val="en-US" w:eastAsia="zh-CN"/>
        </w:rPr>
        <w:t>It is expected</w:t>
      </w:r>
      <w:bookmarkEnd w:id="15"/>
      <w:r w:rsidRPr="001630B6">
        <w:rPr>
          <w:lang w:val="en-US" w:eastAsia="zh-CN"/>
        </w:rPr>
        <w:t xml:space="preserve"> </w:t>
      </w:r>
      <w:r w:rsidR="00952B9A" w:rsidRPr="001630B6">
        <w:rPr>
          <w:lang w:val="en-US" w:eastAsia="zh-CN"/>
        </w:rPr>
        <w:t xml:space="preserve">that a link to the ground, via ISL </w:t>
      </w:r>
      <w:r w:rsidR="00670927" w:rsidRPr="001630B6">
        <w:rPr>
          <w:lang w:val="en-US" w:eastAsia="zh-CN"/>
        </w:rPr>
        <w:t xml:space="preserve">to another satellite with a link to a ground gateway, or via multiple other satellites using ISLs to another satellite with a link to ground gateway </w:t>
      </w:r>
      <w:r w:rsidR="00952B9A" w:rsidRPr="001630B6">
        <w:rPr>
          <w:lang w:val="en-US" w:eastAsia="zh-CN"/>
        </w:rPr>
        <w:t xml:space="preserve">or direct from </w:t>
      </w:r>
      <w:r w:rsidRPr="001630B6">
        <w:rPr>
          <w:lang w:val="en-US" w:eastAsia="zh-CN"/>
        </w:rPr>
        <w:t xml:space="preserve">the </w:t>
      </w:r>
      <w:r w:rsidR="00952B9A" w:rsidRPr="001630B6">
        <w:rPr>
          <w:lang w:val="en-US" w:eastAsia="zh-CN"/>
        </w:rPr>
        <w:t xml:space="preserve">serving satellite to </w:t>
      </w:r>
      <w:r w:rsidRPr="001630B6">
        <w:rPr>
          <w:lang w:val="en-US" w:eastAsia="zh-CN"/>
        </w:rPr>
        <w:t xml:space="preserve">a </w:t>
      </w:r>
      <w:r w:rsidR="00952B9A" w:rsidRPr="001630B6">
        <w:rPr>
          <w:lang w:val="en-US" w:eastAsia="zh-CN"/>
        </w:rPr>
        <w:t>ground gateway, is always available</w:t>
      </w:r>
      <w:r w:rsidR="00670927" w:rsidRPr="001630B6">
        <w:rPr>
          <w:lang w:val="en-US" w:eastAsia="zh-CN"/>
        </w:rPr>
        <w:t>.</w:t>
      </w:r>
    </w:p>
    <w:p w14:paraId="06A16504" w14:textId="784F1272" w:rsidR="00D03F34" w:rsidRPr="00471220" w:rsidRDefault="00210997" w:rsidP="00D03F34">
      <w:pPr>
        <w:rPr>
          <w:lang w:val="en-US" w:eastAsia="zh-CN"/>
        </w:rPr>
      </w:pPr>
      <w:r>
        <w:rPr>
          <w:rFonts w:hint="eastAsia"/>
          <w:lang w:val="en-US" w:eastAsia="zh-CN"/>
        </w:rPr>
        <w:t xml:space="preserve">To support UE-satellite-UE communication for IMS </w:t>
      </w:r>
      <w:r w:rsidR="007B79AF">
        <w:rPr>
          <w:rFonts w:hint="eastAsia"/>
          <w:lang w:val="en-US" w:eastAsia="zh-CN"/>
        </w:rPr>
        <w:t xml:space="preserve">voice and video </w:t>
      </w:r>
      <w:r>
        <w:rPr>
          <w:rFonts w:hint="eastAsia"/>
          <w:lang w:val="en-US" w:eastAsia="zh-CN"/>
        </w:rPr>
        <w:t>services, the following issues</w:t>
      </w:r>
      <w:r w:rsidR="00D03F34">
        <w:rPr>
          <w:lang w:val="en-US" w:eastAsia="zh-CN"/>
        </w:rPr>
        <w:t xml:space="preserve"> are proposed to be </w:t>
      </w:r>
      <w:r w:rsidR="00D03F34" w:rsidRPr="00471220">
        <w:rPr>
          <w:lang w:val="en-US" w:eastAsia="zh-CN"/>
        </w:rPr>
        <w:t>studied</w:t>
      </w:r>
      <w:r w:rsidR="00D03F34" w:rsidRPr="00471220">
        <w:rPr>
          <w:rFonts w:hint="eastAsia"/>
          <w:lang w:val="en-US" w:eastAsia="zh-CN"/>
        </w:rPr>
        <w:t>:</w:t>
      </w:r>
    </w:p>
    <w:p w14:paraId="0EC15D79" w14:textId="179E3DA8" w:rsidR="00EC40B0" w:rsidRPr="00471220" w:rsidRDefault="00210997" w:rsidP="00210997">
      <w:pPr>
        <w:pStyle w:val="B1"/>
        <w:rPr>
          <w:lang w:val="en-US" w:eastAsia="zh-CN"/>
        </w:rPr>
      </w:pPr>
      <w:r w:rsidRPr="00471220">
        <w:rPr>
          <w:rFonts w:hint="eastAsia"/>
          <w:lang w:val="en-US" w:eastAsia="zh-CN"/>
        </w:rPr>
        <w:t>-</w:t>
      </w:r>
      <w:r w:rsidRPr="00471220">
        <w:rPr>
          <w:rFonts w:hint="eastAsia"/>
          <w:lang w:val="en-US" w:eastAsia="zh-CN"/>
        </w:rPr>
        <w:tab/>
      </w:r>
      <w:r w:rsidRPr="00471220">
        <w:rPr>
          <w:lang w:val="en-US" w:eastAsia="zh-CN"/>
        </w:rPr>
        <w:t>Architectural</w:t>
      </w:r>
      <w:r w:rsidRPr="00471220">
        <w:rPr>
          <w:rFonts w:hint="eastAsia"/>
          <w:lang w:val="en-US" w:eastAsia="zh-CN"/>
        </w:rPr>
        <w:t xml:space="preserve"> enhancement to support UE-satellite-UE communication, </w:t>
      </w:r>
      <w:r w:rsidR="00DE1521" w:rsidRPr="00471220">
        <w:rPr>
          <w:rFonts w:hint="eastAsia"/>
          <w:lang w:val="en-US" w:eastAsia="zh-CN"/>
        </w:rPr>
        <w:t>including</w:t>
      </w:r>
      <w:r w:rsidRPr="00471220">
        <w:rPr>
          <w:rFonts w:hint="eastAsia"/>
          <w:lang w:val="en-US" w:eastAsia="zh-CN"/>
        </w:rPr>
        <w:t xml:space="preserve"> </w:t>
      </w:r>
      <w:r w:rsidRPr="00471220">
        <w:rPr>
          <w:lang w:val="en-US" w:eastAsia="zh-CN"/>
        </w:rPr>
        <w:t>minimum necessary set of 5G</w:t>
      </w:r>
      <w:r w:rsidR="001B2C52">
        <w:rPr>
          <w:lang w:val="en-US" w:eastAsia="zh-CN"/>
        </w:rPr>
        <w:t>C</w:t>
      </w:r>
      <w:r w:rsidRPr="00471220">
        <w:rPr>
          <w:lang w:val="en-US" w:eastAsia="zh-CN"/>
        </w:rPr>
        <w:t xml:space="preserve"> network functions</w:t>
      </w:r>
      <w:r w:rsidR="001C52A1" w:rsidRPr="00471220">
        <w:rPr>
          <w:lang w:val="en-US" w:eastAsia="zh-CN"/>
        </w:rPr>
        <w:t xml:space="preserve"> and </w:t>
      </w:r>
      <w:r w:rsidR="001C51F2" w:rsidRPr="00471220">
        <w:rPr>
          <w:lang w:val="en-US" w:eastAsia="zh-CN"/>
        </w:rPr>
        <w:t xml:space="preserve">IMS </w:t>
      </w:r>
      <w:r w:rsidR="00635924" w:rsidRPr="00471220">
        <w:rPr>
          <w:lang w:val="en-US" w:eastAsia="zh-CN"/>
        </w:rPr>
        <w:t xml:space="preserve">components </w:t>
      </w:r>
      <w:r w:rsidR="001B2C52">
        <w:rPr>
          <w:lang w:val="en-US" w:eastAsia="zh-CN"/>
        </w:rPr>
        <w:t xml:space="preserve">(if any) </w:t>
      </w:r>
      <w:r w:rsidRPr="00471220">
        <w:rPr>
          <w:lang w:val="en-US" w:eastAsia="zh-CN"/>
        </w:rPr>
        <w:t>onboard the satellite(s)</w:t>
      </w:r>
      <w:r w:rsidR="00EC40B0" w:rsidRPr="00471220">
        <w:rPr>
          <w:lang w:val="en-US" w:eastAsia="zh-CN"/>
        </w:rPr>
        <w:t>, including:</w:t>
      </w:r>
    </w:p>
    <w:p w14:paraId="42ECB363" w14:textId="040E4AA0" w:rsidR="007F5AE5" w:rsidRPr="00471220" w:rsidRDefault="00C46339" w:rsidP="00AB3AF6">
      <w:pPr>
        <w:pStyle w:val="B2"/>
        <w:rPr>
          <w:lang w:val="en-US" w:eastAsia="zh-CN"/>
        </w:rPr>
      </w:pPr>
      <w:bookmarkStart w:id="16" w:name="_Hlk151042033"/>
      <w:r w:rsidRPr="00471220">
        <w:rPr>
          <w:lang w:eastAsia="ko-KR"/>
        </w:rPr>
        <w:t xml:space="preserve">- </w:t>
      </w:r>
      <w:r w:rsidR="00670927" w:rsidRPr="00471220">
        <w:rPr>
          <w:lang w:eastAsia="ko-KR"/>
        </w:rPr>
        <w:tab/>
      </w:r>
      <w:bookmarkStart w:id="17" w:name="_Hlk151041106"/>
      <w:r w:rsidR="007F5AE5" w:rsidRPr="00471220">
        <w:rPr>
          <w:lang w:eastAsia="ko-KR"/>
        </w:rPr>
        <w:t>How to ensure routing of user plane traffic</w:t>
      </w:r>
      <w:r w:rsidR="001B2C52">
        <w:rPr>
          <w:lang w:eastAsia="ko-KR"/>
        </w:rPr>
        <w:t xml:space="preserve"> (for IMS and MC applications)</w:t>
      </w:r>
      <w:r w:rsidR="007F5AE5" w:rsidRPr="00471220">
        <w:rPr>
          <w:lang w:eastAsia="ko-KR"/>
        </w:rPr>
        <w:t>.</w:t>
      </w:r>
      <w:bookmarkEnd w:id="16"/>
      <w:bookmarkEnd w:id="17"/>
    </w:p>
    <w:p w14:paraId="7B0A070A" w14:textId="59B6E6D0" w:rsidR="00EC40B0" w:rsidRPr="00471220" w:rsidRDefault="00EC40B0" w:rsidP="00AB3AF6">
      <w:pPr>
        <w:pStyle w:val="B2"/>
      </w:pPr>
      <w:r w:rsidRPr="00471220">
        <w:rPr>
          <w:lang w:eastAsia="ko-KR"/>
        </w:rPr>
        <w:t>-</w:t>
      </w:r>
      <w:r w:rsidR="00C46339" w:rsidRPr="00471220">
        <w:rPr>
          <w:lang w:eastAsia="ko-KR"/>
        </w:rPr>
        <w:t xml:space="preserve"> </w:t>
      </w:r>
      <w:r w:rsidR="00670927" w:rsidRPr="00471220">
        <w:rPr>
          <w:lang w:eastAsia="ko-KR"/>
        </w:rPr>
        <w:tab/>
      </w:r>
      <w:r w:rsidR="001B2C52">
        <w:rPr>
          <w:lang w:eastAsia="ko-KR"/>
        </w:rPr>
        <w:t>Whether and h</w:t>
      </w:r>
      <w:r w:rsidRPr="00471220">
        <w:rPr>
          <w:lang w:eastAsia="ko-KR"/>
        </w:rPr>
        <w:t>ow the existing 5GS architecture and procedures for</w:t>
      </w:r>
      <w:r w:rsidR="004B515E" w:rsidRPr="00471220">
        <w:rPr>
          <w:lang w:eastAsia="ko-KR"/>
        </w:rPr>
        <w:t xml:space="preserve"> </w:t>
      </w:r>
      <w:r w:rsidRPr="00471220">
        <w:rPr>
          <w:lang w:eastAsia="ko-KR"/>
        </w:rPr>
        <w:t>Local switch for UE-to-U</w:t>
      </w:r>
      <w:r w:rsidR="00C46339" w:rsidRPr="00471220">
        <w:rPr>
          <w:lang w:eastAsia="ko-KR"/>
        </w:rPr>
        <w:t xml:space="preserve">E </w:t>
      </w:r>
      <w:r w:rsidRPr="00471220">
        <w:rPr>
          <w:lang w:eastAsia="ko-KR"/>
        </w:rPr>
        <w:t xml:space="preserve">communications via </w:t>
      </w:r>
      <w:r w:rsidR="00670927" w:rsidRPr="00471220">
        <w:rPr>
          <w:lang w:eastAsia="ko-KR"/>
        </w:rPr>
        <w:t xml:space="preserve">a </w:t>
      </w:r>
      <w:r w:rsidRPr="00471220">
        <w:rPr>
          <w:lang w:eastAsia="ko-KR"/>
        </w:rPr>
        <w:t>UPF deployed on GEO satellite can be enhanced</w:t>
      </w:r>
      <w:r w:rsidR="00635924" w:rsidRPr="00471220">
        <w:rPr>
          <w:lang w:eastAsia="ko-KR"/>
        </w:rPr>
        <w:t xml:space="preserve"> to support Local switch for UE-to-UE communications via </w:t>
      </w:r>
      <w:r w:rsidRPr="00471220">
        <w:rPr>
          <w:lang w:eastAsia="ko-KR"/>
        </w:rPr>
        <w:t xml:space="preserve">UPFs deployed </w:t>
      </w:r>
      <w:r w:rsidR="001B1084" w:rsidRPr="00471220">
        <w:rPr>
          <w:lang w:eastAsia="ko-KR"/>
        </w:rPr>
        <w:t>on board of satellite</w:t>
      </w:r>
      <w:r w:rsidR="00B05E63" w:rsidRPr="00471220">
        <w:rPr>
          <w:lang w:eastAsia="ko-KR"/>
        </w:rPr>
        <w:t>s</w:t>
      </w:r>
      <w:r w:rsidR="001B1084" w:rsidRPr="00471220">
        <w:rPr>
          <w:lang w:eastAsia="ko-KR"/>
        </w:rPr>
        <w:t xml:space="preserve"> i</w:t>
      </w:r>
      <w:r w:rsidRPr="00471220">
        <w:rPr>
          <w:lang w:eastAsia="ko-KR"/>
        </w:rPr>
        <w:t>n NGSO constellation.</w:t>
      </w:r>
    </w:p>
    <w:p w14:paraId="567C8CC8" w14:textId="0A345729" w:rsidR="00C46339" w:rsidRPr="00471220" w:rsidRDefault="00C46339" w:rsidP="00C46339">
      <w:pPr>
        <w:pStyle w:val="B2"/>
        <w:rPr>
          <w:lang w:val="en-US" w:eastAsia="fr-FR"/>
        </w:rPr>
      </w:pPr>
      <w:r w:rsidRPr="00471220">
        <w:rPr>
          <w:lang w:val="en-US" w:eastAsia="fr-FR"/>
        </w:rPr>
        <w:t xml:space="preserve">-  </w:t>
      </w:r>
      <w:r w:rsidR="00670927" w:rsidRPr="00471220">
        <w:rPr>
          <w:lang w:val="en-US" w:eastAsia="fr-FR"/>
        </w:rPr>
        <w:t>S</w:t>
      </w:r>
      <w:r w:rsidRPr="00471220">
        <w:rPr>
          <w:lang w:val="en-US" w:eastAsia="fr-FR"/>
        </w:rPr>
        <w:t xml:space="preserve">tudy possible impacts on IMS Session </w:t>
      </w:r>
      <w:r w:rsidR="003A5DC8">
        <w:rPr>
          <w:lang w:val="en-US" w:eastAsia="fr-FR"/>
        </w:rPr>
        <w:t xml:space="preserve"> </w:t>
      </w:r>
    </w:p>
    <w:p w14:paraId="7EE88C5D" w14:textId="6BD04778" w:rsidR="00C46339" w:rsidRPr="00471220" w:rsidRDefault="00210997" w:rsidP="00C46339">
      <w:pPr>
        <w:pStyle w:val="B1"/>
        <w:rPr>
          <w:lang w:val="en-US" w:eastAsia="zh-CN"/>
        </w:rPr>
      </w:pPr>
      <w:r w:rsidRPr="00471220">
        <w:rPr>
          <w:rFonts w:hint="eastAsia"/>
          <w:lang w:val="en-US" w:eastAsia="zh-CN"/>
        </w:rPr>
        <w:t>-</w:t>
      </w:r>
      <w:r w:rsidR="00785BE1" w:rsidRPr="00471220">
        <w:rPr>
          <w:lang w:val="en-US" w:eastAsia="zh-CN"/>
        </w:rPr>
        <w:t xml:space="preserve"> </w:t>
      </w:r>
      <w:r w:rsidR="00670927" w:rsidRPr="00471220">
        <w:rPr>
          <w:lang w:val="en-US" w:eastAsia="zh-CN"/>
        </w:rPr>
        <w:tab/>
      </w:r>
      <w:r w:rsidR="00C46339" w:rsidRPr="00471220">
        <w:rPr>
          <w:lang w:val="en-US" w:eastAsia="zh-CN"/>
        </w:rPr>
        <w:t xml:space="preserve">Conditions </w:t>
      </w:r>
      <w:r w:rsidR="003B4A95" w:rsidRPr="00471220">
        <w:rPr>
          <w:lang w:val="en-US" w:eastAsia="zh-CN"/>
        </w:rPr>
        <w:t>(</w:t>
      </w:r>
      <w:r w:rsidR="003B4A95">
        <w:rPr>
          <w:lang w:val="en-US" w:eastAsia="zh-CN"/>
        </w:rPr>
        <w:t xml:space="preserve">such as </w:t>
      </w:r>
      <w:r w:rsidR="003B4A95" w:rsidRPr="00471220">
        <w:rPr>
          <w:lang w:val="en-US" w:eastAsia="zh-CN"/>
        </w:rPr>
        <w:t xml:space="preserve">eligibility, restrictions, authorization …) </w:t>
      </w:r>
      <w:r w:rsidR="00C46339" w:rsidRPr="00471220">
        <w:rPr>
          <w:lang w:val="en-US" w:eastAsia="zh-CN"/>
        </w:rPr>
        <w:t xml:space="preserve">for controlling </w:t>
      </w:r>
      <w:r w:rsidR="00C46339" w:rsidRPr="00471220">
        <w:rPr>
          <w:rFonts w:hint="eastAsia"/>
          <w:lang w:val="en-US" w:eastAsia="zh-CN"/>
        </w:rPr>
        <w:t>UE-satellite-UE communication for UEs</w:t>
      </w:r>
      <w:r w:rsidR="003E4310" w:rsidRPr="00471220">
        <w:rPr>
          <w:lang w:val="en-US" w:eastAsia="zh-CN"/>
        </w:rPr>
        <w:t>.</w:t>
      </w:r>
    </w:p>
    <w:p w14:paraId="19A0732D" w14:textId="0427DD3B" w:rsidR="004405AD" w:rsidRPr="00471220" w:rsidRDefault="00210997" w:rsidP="001B2C52">
      <w:pPr>
        <w:pStyle w:val="B1"/>
        <w:rPr>
          <w:lang w:val="en-US" w:eastAsia="zh-CN"/>
        </w:rPr>
      </w:pPr>
      <w:r w:rsidRPr="00471220">
        <w:rPr>
          <w:rFonts w:hint="eastAsia"/>
          <w:lang w:val="en-US" w:eastAsia="zh-CN"/>
        </w:rPr>
        <w:t>-</w:t>
      </w:r>
      <w:r w:rsidR="00785BE1" w:rsidRPr="00471220">
        <w:rPr>
          <w:lang w:val="en-US" w:eastAsia="zh-CN"/>
        </w:rPr>
        <w:t xml:space="preserve"> </w:t>
      </w:r>
      <w:r w:rsidR="00670927" w:rsidRPr="00471220">
        <w:rPr>
          <w:lang w:val="en-US" w:eastAsia="zh-CN"/>
        </w:rPr>
        <w:tab/>
        <w:t>P</w:t>
      </w:r>
      <w:r w:rsidR="003E4310" w:rsidRPr="00471220">
        <w:rPr>
          <w:lang w:val="en-US" w:eastAsia="zh-CN"/>
        </w:rPr>
        <w:t xml:space="preserve">otential impacts on </w:t>
      </w:r>
      <w:r w:rsidRPr="00471220">
        <w:rPr>
          <w:rFonts w:hint="eastAsia"/>
          <w:lang w:val="en-US" w:eastAsia="zh-CN"/>
        </w:rPr>
        <w:t xml:space="preserve">IMS </w:t>
      </w:r>
      <w:r w:rsidR="003E4310" w:rsidRPr="00471220">
        <w:rPr>
          <w:lang w:val="en-US" w:eastAsia="zh-CN"/>
        </w:rPr>
        <w:t>procedures and functions</w:t>
      </w:r>
      <w:r w:rsidRPr="00471220">
        <w:rPr>
          <w:rFonts w:hint="eastAsia"/>
          <w:lang w:val="en-US" w:eastAsia="zh-CN"/>
        </w:rPr>
        <w:t xml:space="preserve"> to </w:t>
      </w:r>
      <w:r w:rsidR="00635924" w:rsidRPr="00471220">
        <w:rPr>
          <w:lang w:val="en-US" w:eastAsia="zh-CN"/>
        </w:rPr>
        <w:t>manage</w:t>
      </w:r>
      <w:r w:rsidRPr="00471220">
        <w:rPr>
          <w:rFonts w:hint="eastAsia"/>
          <w:lang w:val="en-US" w:eastAsia="zh-CN"/>
        </w:rPr>
        <w:t xml:space="preserve"> UE-satellite-UE communication</w:t>
      </w:r>
      <w:r w:rsidR="00635924" w:rsidRPr="00471220">
        <w:rPr>
          <w:lang w:val="en-US" w:eastAsia="zh-CN"/>
        </w:rPr>
        <w:t xml:space="preserve"> </w:t>
      </w:r>
    </w:p>
    <w:p w14:paraId="3792011A" w14:textId="482A2565" w:rsidR="00210997" w:rsidRDefault="00210997" w:rsidP="00210997">
      <w:pPr>
        <w:pStyle w:val="B1"/>
        <w:rPr>
          <w:lang w:val="en-US" w:eastAsia="zh-CN"/>
        </w:rPr>
      </w:pPr>
      <w:bookmarkStart w:id="18" w:name="_Hlk151042420"/>
      <w:r w:rsidRPr="00471220">
        <w:rPr>
          <w:rFonts w:hint="eastAsia"/>
          <w:lang w:val="en-US" w:eastAsia="zh-CN"/>
        </w:rPr>
        <w:t>-</w:t>
      </w:r>
      <w:r w:rsidR="00785BE1" w:rsidRPr="00471220">
        <w:rPr>
          <w:lang w:val="en-US" w:eastAsia="zh-CN"/>
        </w:rPr>
        <w:t xml:space="preserve"> </w:t>
      </w:r>
      <w:r w:rsidR="00670927" w:rsidRPr="00471220">
        <w:rPr>
          <w:lang w:val="en-US" w:eastAsia="zh-CN"/>
        </w:rPr>
        <w:tab/>
      </w:r>
      <w:r w:rsidR="004405AD" w:rsidRPr="004405AD">
        <w:rPr>
          <w:lang w:val="en-US" w:eastAsia="zh-CN"/>
        </w:rPr>
        <w:t>ensure UE-Sat-UE services continuity despite the motion of satellites of the constellation</w:t>
      </w:r>
      <w:r w:rsidR="004405AD">
        <w:rPr>
          <w:lang w:val="en-US" w:eastAsia="zh-CN"/>
        </w:rPr>
        <w:t>.</w:t>
      </w:r>
    </w:p>
    <w:bookmarkEnd w:id="18"/>
    <w:p w14:paraId="1D3E05DE" w14:textId="5FAFF45C" w:rsidR="001B2C52" w:rsidRPr="00471220" w:rsidRDefault="001B2C52" w:rsidP="004405AD">
      <w:pPr>
        <w:pStyle w:val="B1"/>
        <w:ind w:left="0" w:firstLine="0"/>
        <w:rPr>
          <w:lang w:val="en-US" w:eastAsia="zh-CN"/>
        </w:rPr>
      </w:pPr>
      <w:r>
        <w:rPr>
          <w:lang w:val="en-US" w:eastAsia="zh-CN"/>
        </w:rPr>
        <w:t>The solutions are assumed to:</w:t>
      </w:r>
    </w:p>
    <w:p w14:paraId="700B0315" w14:textId="4C4D5B14" w:rsidR="00D577A1" w:rsidRDefault="00785BE1" w:rsidP="00AB3AF6">
      <w:pPr>
        <w:pStyle w:val="B1"/>
      </w:pPr>
      <w:r w:rsidRPr="00471220">
        <w:t xml:space="preserve">- </w:t>
      </w:r>
      <w:r w:rsidR="00670927" w:rsidRPr="00471220">
        <w:tab/>
      </w:r>
      <w:r w:rsidR="00B05522" w:rsidRPr="00471220">
        <w:t xml:space="preserve">Minimize any </w:t>
      </w:r>
      <w:r w:rsidR="00C46339" w:rsidRPr="00471220">
        <w:t>potential</w:t>
      </w:r>
      <w:r w:rsidR="00B05522" w:rsidRPr="00471220">
        <w:t xml:space="preserve"> UE</w:t>
      </w:r>
      <w:r w:rsidR="00D577A1" w:rsidRPr="00471220">
        <w:t>, RAN</w:t>
      </w:r>
      <w:r w:rsidR="00B05E63" w:rsidRPr="00471220">
        <w:t>,</w:t>
      </w:r>
      <w:r w:rsidR="0097723F" w:rsidRPr="00471220">
        <w:t xml:space="preserve"> </w:t>
      </w:r>
      <w:r w:rsidR="00D577A1" w:rsidRPr="00471220">
        <w:t>CN</w:t>
      </w:r>
      <w:r w:rsidR="00C46339" w:rsidRPr="00471220">
        <w:t xml:space="preserve"> or</w:t>
      </w:r>
      <w:r w:rsidR="00B05E63" w:rsidRPr="00471220">
        <w:t xml:space="preserve"> IMS</w:t>
      </w:r>
      <w:r w:rsidR="00B05522" w:rsidRPr="00471220">
        <w:t xml:space="preserve"> impacts.</w:t>
      </w:r>
      <w:r w:rsidR="005D3DDD">
        <w:t xml:space="preserve"> Any IMS client impact shall be avoided.</w:t>
      </w:r>
    </w:p>
    <w:p w14:paraId="3473CA9F" w14:textId="6D9A8A4A" w:rsidR="004405AD" w:rsidRDefault="00785BE1" w:rsidP="001B2C52">
      <w:pPr>
        <w:pStyle w:val="B1"/>
      </w:pPr>
      <w:r>
        <w:t xml:space="preserve">- </w:t>
      </w:r>
      <w:r w:rsidR="004405AD">
        <w:t xml:space="preserve"> </w:t>
      </w:r>
      <w:r w:rsidR="00B05522" w:rsidRPr="00D577A1">
        <w:t>Support regulatory service requirements, and PLMN country or regional service restrictions.</w:t>
      </w:r>
    </w:p>
    <w:p w14:paraId="288C4A31" w14:textId="47E6ABE5" w:rsidR="008A429D" w:rsidRPr="00A41C35" w:rsidRDefault="00670927" w:rsidP="00A41C35">
      <w:pPr>
        <w:pStyle w:val="NO"/>
      </w:pPr>
      <w:r w:rsidRPr="00A41C35">
        <w:t>NOTE x</w:t>
      </w:r>
      <w:r w:rsidR="008A429D" w:rsidRPr="00A41C35">
        <w:t xml:space="preserve">: </w:t>
      </w:r>
      <w:r w:rsidRPr="00A41C35">
        <w:t>E</w:t>
      </w:r>
      <w:r w:rsidR="008A429D" w:rsidRPr="00A41C35">
        <w:t>mergency call service is out of scope of UE-sat-UE communication</w:t>
      </w:r>
      <w:r w:rsidR="00D009DF" w:rsidRPr="00A41C35">
        <w:t xml:space="preserve">, </w:t>
      </w:r>
      <w:r w:rsidR="00F35E7B" w:rsidRPr="00A41C35">
        <w:t>with PSAP available on the ground, not onboard satellite</w:t>
      </w:r>
      <w:r w:rsidRPr="00A41C35">
        <w:t>.</w:t>
      </w:r>
    </w:p>
    <w:p w14:paraId="3A578990" w14:textId="3CD1B5A4" w:rsidR="001F1602" w:rsidRPr="00A41C35" w:rsidRDefault="000D43C6" w:rsidP="00A41C35">
      <w:pPr>
        <w:pStyle w:val="NO"/>
      </w:pPr>
      <w:r w:rsidRPr="00A41C35">
        <w:lastRenderedPageBreak/>
        <w:t>NOTE</w:t>
      </w:r>
      <w:r w:rsidR="00670927" w:rsidRPr="00A41C35">
        <w:t xml:space="preserve"> </w:t>
      </w:r>
      <w:r w:rsidR="002F6640">
        <w:t>x</w:t>
      </w:r>
      <w:r w:rsidRPr="00A41C35">
        <w:t>: Coordination with SA3 LI is required before any potential solutions are concluded on to ensure they meet all regulatory requirements</w:t>
      </w:r>
      <w:r w:rsidR="00785BE1" w:rsidRPr="00A41C35">
        <w:t>.</w:t>
      </w:r>
    </w:p>
    <w:p w14:paraId="38169D66" w14:textId="5BC3A6A6" w:rsidR="00C46339" w:rsidRPr="003E6C38" w:rsidRDefault="00C46339" w:rsidP="00A41C35">
      <w:pPr>
        <w:pStyle w:val="NO"/>
      </w:pPr>
      <w:r w:rsidRPr="00A41C35">
        <w:t>NOTE</w:t>
      </w:r>
      <w:r w:rsidR="00670927" w:rsidRPr="00A41C35">
        <w:t xml:space="preserve"> </w:t>
      </w:r>
      <w:r w:rsidR="002F6640">
        <w:t>x</w:t>
      </w:r>
      <w:r w:rsidRPr="00A41C35">
        <w:t xml:space="preserve">: </w:t>
      </w:r>
      <w:r w:rsidR="007F4814">
        <w:t>S</w:t>
      </w:r>
      <w:r w:rsidR="007F4814">
        <w:rPr>
          <w:lang w:val="en-US" w:eastAsia="en-US"/>
        </w:rPr>
        <w:t xml:space="preserve">A6 is assumed to determine what Mission Critical services can be supported. </w:t>
      </w:r>
      <w:r w:rsidRPr="003E6C38">
        <w:t xml:space="preserve">Possible impacts on the MCPTT services </w:t>
      </w:r>
      <w:r w:rsidR="001B2C52">
        <w:t xml:space="preserve">or other applicable MC services </w:t>
      </w:r>
      <w:r w:rsidRPr="003E6C38">
        <w:t>need to be studied by SA6</w:t>
      </w:r>
    </w:p>
    <w:p w14:paraId="512941D1" w14:textId="56A118F0" w:rsidR="00C46339" w:rsidRPr="00C46339" w:rsidRDefault="00C46339" w:rsidP="00B05E63">
      <w:pPr>
        <w:pStyle w:val="NO"/>
        <w:rPr>
          <w:lang w:val="en-US"/>
        </w:rPr>
      </w:pPr>
    </w:p>
    <w:sectPr w:rsidR="00C46339" w:rsidRPr="00C46339"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5EAD8" w14:textId="77777777" w:rsidR="00EA4FD3" w:rsidRDefault="00EA4FD3">
      <w:r>
        <w:separator/>
      </w:r>
    </w:p>
    <w:p w14:paraId="5A0F0F5F" w14:textId="77777777" w:rsidR="00EA4FD3" w:rsidRDefault="00EA4FD3"/>
  </w:endnote>
  <w:endnote w:type="continuationSeparator" w:id="0">
    <w:p w14:paraId="022BA48E" w14:textId="77777777" w:rsidR="00EA4FD3" w:rsidRDefault="00EA4FD3">
      <w:r>
        <w:continuationSeparator/>
      </w:r>
    </w:p>
    <w:p w14:paraId="5F5492F5" w14:textId="77777777" w:rsidR="00EA4FD3" w:rsidRDefault="00EA4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9BF5" w14:textId="77777777" w:rsidR="004B515E" w:rsidRDefault="004B51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776CE" w14:textId="77777777" w:rsidR="004B515E" w:rsidRDefault="004B51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D7D50" w14:textId="77777777" w:rsidR="00EA4FD3" w:rsidRDefault="00EA4FD3">
      <w:r>
        <w:separator/>
      </w:r>
    </w:p>
    <w:p w14:paraId="3E1D2E72" w14:textId="77777777" w:rsidR="00EA4FD3" w:rsidRDefault="00EA4FD3"/>
  </w:footnote>
  <w:footnote w:type="continuationSeparator" w:id="0">
    <w:p w14:paraId="053BE3B9" w14:textId="77777777" w:rsidR="00EA4FD3" w:rsidRDefault="00EA4FD3">
      <w:r>
        <w:continuationSeparator/>
      </w:r>
    </w:p>
    <w:p w14:paraId="659BF3DE" w14:textId="77777777" w:rsidR="00EA4FD3" w:rsidRDefault="00EA4F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E9B0A" w14:textId="77777777" w:rsidR="004B515E" w:rsidRDefault="004B5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325938346">
    <w:abstractNumId w:val="10"/>
  </w:num>
  <w:num w:numId="2" w16cid:durableId="1965380145">
    <w:abstractNumId w:val="9"/>
  </w:num>
  <w:num w:numId="3" w16cid:durableId="250700502">
    <w:abstractNumId w:val="7"/>
  </w:num>
  <w:num w:numId="4" w16cid:durableId="1971132822">
    <w:abstractNumId w:val="6"/>
  </w:num>
  <w:num w:numId="5" w16cid:durableId="1614903000">
    <w:abstractNumId w:val="5"/>
  </w:num>
  <w:num w:numId="6" w16cid:durableId="379011928">
    <w:abstractNumId w:val="4"/>
  </w:num>
  <w:num w:numId="7" w16cid:durableId="1862432111">
    <w:abstractNumId w:val="8"/>
  </w:num>
  <w:num w:numId="8" w16cid:durableId="1382023176">
    <w:abstractNumId w:val="3"/>
  </w:num>
  <w:num w:numId="9" w16cid:durableId="135344787">
    <w:abstractNumId w:val="2"/>
  </w:num>
  <w:num w:numId="10" w16cid:durableId="1380857013">
    <w:abstractNumId w:val="1"/>
  </w:num>
  <w:num w:numId="11" w16cid:durableId="8179175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
    <w15:presenceInfo w15:providerId="AD" w15:userId="S::jean-yves.fine@thalesgroup.com::e2ae9deb-daf1-4dcc-adff-62cd9a5b3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7414"/>
    <w:rsid w:val="00147948"/>
    <w:rsid w:val="00150136"/>
    <w:rsid w:val="001509CD"/>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997"/>
    <w:rsid w:val="002116AE"/>
    <w:rsid w:val="0021183B"/>
    <w:rsid w:val="002148D3"/>
    <w:rsid w:val="00217F2E"/>
    <w:rsid w:val="0022001C"/>
    <w:rsid w:val="002207E7"/>
    <w:rsid w:val="0022296B"/>
    <w:rsid w:val="00222B11"/>
    <w:rsid w:val="00223FFF"/>
    <w:rsid w:val="002251C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348C"/>
    <w:rsid w:val="002F476F"/>
    <w:rsid w:val="002F4B4B"/>
    <w:rsid w:val="002F53F2"/>
    <w:rsid w:val="002F6640"/>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033A"/>
    <w:rsid w:val="003812F0"/>
    <w:rsid w:val="003830C6"/>
    <w:rsid w:val="003841FD"/>
    <w:rsid w:val="00384AB9"/>
    <w:rsid w:val="00385E65"/>
    <w:rsid w:val="003870DD"/>
    <w:rsid w:val="00387404"/>
    <w:rsid w:val="00387670"/>
    <w:rsid w:val="00387DDC"/>
    <w:rsid w:val="003906A1"/>
    <w:rsid w:val="003924C4"/>
    <w:rsid w:val="0039688D"/>
    <w:rsid w:val="00396F85"/>
    <w:rsid w:val="003A161E"/>
    <w:rsid w:val="003A1B02"/>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CD9"/>
    <w:rsid w:val="004405AD"/>
    <w:rsid w:val="00440983"/>
    <w:rsid w:val="0044163A"/>
    <w:rsid w:val="00442713"/>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220"/>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351E"/>
    <w:rsid w:val="004C4E92"/>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7872"/>
    <w:rsid w:val="00641A67"/>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D0DB6"/>
    <w:rsid w:val="007D1D37"/>
    <w:rsid w:val="007D1D4D"/>
    <w:rsid w:val="007D259E"/>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10C"/>
    <w:rsid w:val="00BA2BC9"/>
    <w:rsid w:val="00BA4DE8"/>
    <w:rsid w:val="00BA5C52"/>
    <w:rsid w:val="00BA6803"/>
    <w:rsid w:val="00BA7B10"/>
    <w:rsid w:val="00BB0ADA"/>
    <w:rsid w:val="00BB0E28"/>
    <w:rsid w:val="00BB0FD7"/>
    <w:rsid w:val="00BB22F8"/>
    <w:rsid w:val="00BB255D"/>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E6"/>
    <w:rsid w:val="00DB6BCD"/>
    <w:rsid w:val="00DC17B2"/>
    <w:rsid w:val="00DC6FF4"/>
    <w:rsid w:val="00DC7AA0"/>
    <w:rsid w:val="00DD0DF5"/>
    <w:rsid w:val="00DD1BA0"/>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0B0"/>
    <w:rsid w:val="00EC52FD"/>
    <w:rsid w:val="00EC5355"/>
    <w:rsid w:val="00EC6F8E"/>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77E"/>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4946B-1C52-4767-9573-4AEF03BD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778</Words>
  <Characters>4280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FINE Jean-Yves</cp:lastModifiedBy>
  <cp:revision>5</cp:revision>
  <cp:lastPrinted>2014-09-10T09:04:00Z</cp:lastPrinted>
  <dcterms:created xsi:type="dcterms:W3CDTF">2023-11-16T14:37:00Z</dcterms:created>
  <dcterms:modified xsi:type="dcterms:W3CDTF">2023-11-16T16:37:00Z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